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06927">
      <w:pPr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附件：</w:t>
      </w:r>
    </w:p>
    <w:p w14:paraId="6674A64F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**学院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“一站式”学生社区风采展示</w:t>
      </w:r>
    </w:p>
    <w:p w14:paraId="65070664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</w:p>
    <w:p w14:paraId="3C0982C6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一、典型案例</w:t>
      </w:r>
    </w:p>
    <w:p w14:paraId="2A40F893">
      <w:pPr>
        <w:numPr>
          <w:ilvl w:val="0"/>
          <w:numId w:val="0"/>
        </w:numPr>
        <w:ind w:firstLine="640" w:firstLineChars="200"/>
        <w:jc w:val="both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（各学院可详细撰写至少1个典型特色的案例，每个案例1500字左右，可提供图片和视频材料）</w:t>
      </w:r>
      <w:bookmarkStart w:id="0" w:name="_GoBack"/>
      <w:bookmarkEnd w:id="0"/>
    </w:p>
    <w:p w14:paraId="76585666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（一）党建引领社区</w:t>
      </w:r>
    </w:p>
    <w:p w14:paraId="1A073C6D"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“小责任区”贯通新时代育人“大格局”</w:t>
      </w:r>
    </w:p>
    <w:p w14:paraId="55454F02"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学院以新时代立德树人工程为牵引，深入学生宿舍，发挥党建引领优势推进“一站式”学生社区建设。2023年，学院开始在现有宿舍逐步推广“党员责任区”模式，将思政工作场域延伸至宿舍楼。</w:t>
      </w:r>
    </w:p>
    <w:p w14:paraId="3B219832"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............</w:t>
      </w:r>
    </w:p>
    <w:p w14:paraId="4AC57201">
      <w:pPr>
        <w:ind w:firstLine="640" w:firstLineChars="20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图片1</w:t>
      </w:r>
    </w:p>
    <w:p w14:paraId="103E7DB0">
      <w:pPr>
        <w:ind w:firstLine="640" w:firstLineChars="20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图片2</w:t>
      </w:r>
    </w:p>
    <w:p w14:paraId="3431B1CD">
      <w:pPr>
        <w:ind w:firstLine="640" w:firstLineChars="200"/>
        <w:jc w:val="center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图片3</w:t>
      </w:r>
    </w:p>
    <w:p w14:paraId="050376DF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（二）平安社区</w:t>
      </w:r>
    </w:p>
    <w:p w14:paraId="6C839EFE"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多重保障，护航社区建设</w:t>
      </w:r>
    </w:p>
    <w:p w14:paraId="39A5F3D0"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学院坚持以习近平新时代中国特色社会主义思想为指导，紧紧围绕立德树人根本任务，认真贯彻落实“时代新人铸魂工程”实施方案要求，整合资源充分建设学生社区“大生态”和社区共享“小生态”。</w:t>
      </w:r>
    </w:p>
    <w:p w14:paraId="6CE3D544"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............</w:t>
      </w:r>
    </w:p>
    <w:p w14:paraId="5A7741EC"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5B2CD043">
      <w:pPr>
        <w:numPr>
          <w:ilvl w:val="0"/>
          <w:numId w:val="0"/>
        </w:numPr>
        <w:ind w:leftChars="0" w:firstLine="640" w:firstLineChars="20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二、其他案例材料提供</w:t>
      </w:r>
    </w:p>
    <w:p w14:paraId="230F701F">
      <w:pPr>
        <w:numPr>
          <w:ilvl w:val="0"/>
          <w:numId w:val="0"/>
        </w:numPr>
        <w:ind w:leftChars="0" w:firstLine="640" w:firstLineChars="200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（其他案例按照条目式撰写学院采取的措施、开展的活动和取得的成效，可提供图片和视频材料）</w:t>
      </w:r>
    </w:p>
    <w:p w14:paraId="4011BF48"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（三）全员育人社区</w:t>
      </w:r>
    </w:p>
    <w:p w14:paraId="3A5B8002"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1.学院统筹辅导员、专任教师、校友等多方资源，形成“四级网格体系”（学校—社区—辅导员—学生）。</w:t>
      </w:r>
    </w:p>
    <w:p w14:paraId="18560B85">
      <w:pPr>
        <w:numPr>
          <w:ilvl w:val="0"/>
          <w:numId w:val="0"/>
        </w:numPr>
        <w:ind w:leftChars="0" w:firstLine="640" w:firstLineChars="200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2.开展博士进社区活动32场，邀请20名博士开展专题活动。</w:t>
      </w:r>
    </w:p>
    <w:p w14:paraId="679F3920">
      <w:pPr>
        <w:numPr>
          <w:ilvl w:val="0"/>
          <w:numId w:val="0"/>
        </w:numPr>
        <w:ind w:firstLine="64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图片1</w:t>
      </w:r>
    </w:p>
    <w:p w14:paraId="53A1726C">
      <w:pPr>
        <w:numPr>
          <w:ilvl w:val="0"/>
          <w:numId w:val="0"/>
        </w:numPr>
        <w:ind w:firstLine="640"/>
        <w:jc w:val="center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图片2</w:t>
      </w:r>
    </w:p>
    <w:p w14:paraId="5A47E149"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（四）书香社区</w:t>
      </w:r>
    </w:p>
    <w:p w14:paraId="0C82A6F0"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1.开展经典阅读活动30场，参与学生2000人次。</w:t>
      </w:r>
    </w:p>
    <w:p w14:paraId="57ED82AF"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2.举办读书笔记评比活动10场，参与学生500人次。</w:t>
      </w:r>
    </w:p>
    <w:p w14:paraId="6E87C174">
      <w:pPr>
        <w:ind w:firstLine="1280" w:firstLineChars="4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.............</w:t>
      </w:r>
    </w:p>
    <w:p w14:paraId="3DB6772A"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7BF23F0D"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68E9D651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8C20FCF-9730-4A15-A44F-0E49A46762D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E0CAAF0-4CF1-4192-B7D0-E0014B833C2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3281230D-BF32-46FF-A30C-2C0E4316502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627C39A-3CF8-4356-A9FA-732B84F3A96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85ECE"/>
    <w:rsid w:val="11A83F27"/>
    <w:rsid w:val="2E085ECE"/>
    <w:rsid w:val="4CFF722F"/>
    <w:rsid w:val="5D1B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486</Words>
  <Characters>540</Characters>
  <Lines>0</Lines>
  <Paragraphs>0</Paragraphs>
  <TotalTime>12</TotalTime>
  <ScaleCrop>false</ScaleCrop>
  <LinksUpToDate>false</LinksUpToDate>
  <CharactersWithSpaces>540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2026-06-05T00:52:00Z</dcterms:created>
  <dc:creator>WPS-Z</dc:creator>
  <cp:lastModifiedBy>WPS-Z</cp:lastModifiedBy>
  <dcterms:modified xsi:type="dcterms:W3CDTF">2026-06-05T03:21:36Z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742948D99120458482F516A21E382AF1_11</vt:lpwstr>
  </property>
  <property fmtid="{D5CDD505-2E9C-101B-9397-08002B2CF9AE}" pid="4" name="KSOTemplateDocerSaveRecord">
    <vt:lpwstr>eyJoZGlkIjoiZWRkNzAzODA1NDExYjU3ZGZlZWE5YTZiOTMzZDc1ZWQiLCJ1c2VySWQiOiIyODg4OTY5MzgifQ==</vt:lpwstr>
  </property>
</Properties>
</file>