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</w:pPr>
      <w:r>
        <w:rPr>
          <w:sz w:val="30"/>
        </w:rPr>
        <w:t>附件</w:t>
      </w:r>
      <w:r>
        <w:rPr>
          <w:rFonts w:hint="eastAsia"/>
          <w:sz w:val="30"/>
          <w:lang w:val="en-US"/>
        </w:rPr>
        <w:t xml:space="preserve"> 1</w:t>
      </w:r>
      <w:r>
        <w:rPr>
          <w:sz w:val="30"/>
        </w:rPr>
        <w:t>:</w:t>
      </w:r>
    </w:p>
    <w:p>
      <w:pPr>
        <w:ind w:left="100"/>
        <w:jc w:val="center"/>
        <w:rPr>
          <w:lang w:val="en-US"/>
        </w:rPr>
      </w:pPr>
      <w:r>
        <w:rPr>
          <w:rFonts w:hint="eastAsia" w:ascii="方正小标宋简体" w:eastAsia="方正小标宋简体"/>
          <w:sz w:val="36"/>
          <w:lang w:val="en-US"/>
        </w:rPr>
        <w:t xml:space="preserve">安徽工程大学  </w:t>
      </w:r>
      <w:r>
        <w:rPr>
          <w:rFonts w:hint="eastAsia" w:ascii="方正小标宋简体" w:eastAsia="方正小标宋简体"/>
          <w:sz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</w:rPr>
        <w:t>年度征兵工作先进单位推荐表</w:t>
      </w:r>
    </w:p>
    <w:tbl>
      <w:tblPr>
        <w:tblStyle w:val="4"/>
        <w:tblW w:w="9498" w:type="dxa"/>
        <w:tblInd w:w="-4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18"/>
        <w:gridCol w:w="1333"/>
        <w:gridCol w:w="875"/>
        <w:gridCol w:w="1776"/>
        <w:gridCol w:w="768"/>
        <w:gridCol w:w="1464"/>
        <w:gridCol w:w="7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702" w:type="dxa"/>
          </w:tcPr>
          <w:p>
            <w:pPr>
              <w:spacing w:before="220"/>
              <w:ind w:left="170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申报学院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702" w:type="dxa"/>
          </w:tcPr>
          <w:p>
            <w:pPr>
              <w:snapToGrid w:val="0"/>
              <w:spacing w:before="156" w:beforeLines="50"/>
              <w:ind w:right="189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/>
                <w:b/>
                <w:sz w:val="28"/>
                <w:szCs w:val="28"/>
              </w:rPr>
              <w:t>本年度入伍人数</w:t>
            </w:r>
          </w:p>
        </w:tc>
        <w:tc>
          <w:tcPr>
            <w:tcW w:w="818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right="193"/>
              <w:jc w:val="center"/>
              <w:rPr>
                <w:rFonts w:hint="eastAsia"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right="193"/>
              <w:jc w:val="center"/>
              <w:rPr>
                <w:rFonts w:hint="default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 w:eastAsia="zh-CN"/>
              </w:rPr>
              <w:t>本年度入伍毕业班人数</w:t>
            </w:r>
          </w:p>
        </w:tc>
        <w:tc>
          <w:tcPr>
            <w:tcW w:w="87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right="193"/>
              <w:jc w:val="center"/>
              <w:rPr>
                <w:rFonts w:hint="eastAsia" w:cs="宋体"/>
                <w:b/>
                <w:sz w:val="28"/>
                <w:szCs w:val="28"/>
                <w:lang w:val="en-US"/>
              </w:rPr>
            </w:pP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before="156" w:beforeLines="50"/>
              <w:ind w:right="193"/>
              <w:jc w:val="center"/>
              <w:rPr>
                <w:rFonts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 入伍人数占</w:t>
            </w:r>
            <w:r>
              <w:rPr>
                <w:rFonts w:hint="eastAsia" w:cs="宋体"/>
                <w:b/>
                <w:sz w:val="28"/>
                <w:szCs w:val="28"/>
                <w:lang w:val="en-US" w:eastAsia="zh-CN"/>
              </w:rPr>
              <w:t>本学院</w:t>
            </w:r>
            <w:r>
              <w:rPr>
                <w:rFonts w:hint="eastAsia" w:cs="宋体"/>
                <w:b/>
                <w:sz w:val="28"/>
                <w:szCs w:val="28"/>
                <w:lang w:val="en-US"/>
              </w:rPr>
              <w:t>在校生总数比例</w:t>
            </w:r>
          </w:p>
        </w:tc>
        <w:tc>
          <w:tcPr>
            <w:tcW w:w="768" w:type="dxa"/>
            <w:tcBorders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13" w:beforeLines="100"/>
              <w:jc w:val="center"/>
              <w:textAlignment w:val="auto"/>
              <w:rPr>
                <w:rFonts w:hint="default" w:eastAsia="仿宋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 w:eastAsia="zh-CN"/>
              </w:rPr>
              <w:t>完成年度征兵任务倍数</w:t>
            </w:r>
          </w:p>
        </w:tc>
        <w:tc>
          <w:tcPr>
            <w:tcW w:w="762" w:type="dxa"/>
            <w:tcBorders>
              <w:left w:val="single" w:color="auto" w:sz="4" w:space="0"/>
            </w:tcBorders>
          </w:tcPr>
          <w:p>
            <w:pPr>
              <w:spacing w:before="156" w:beforeLines="50"/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702" w:type="dxa"/>
          </w:tcPr>
          <w:p>
            <w:pPr>
              <w:spacing w:line="415" w:lineRule="auto"/>
              <w:ind w:right="569"/>
              <w:jc w:val="center"/>
              <w:rPr>
                <w:rFonts w:cs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415" w:lineRule="auto"/>
              <w:ind w:right="569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cs="宋体"/>
                <w:b/>
                <w:sz w:val="28"/>
                <w:szCs w:val="28"/>
              </w:rPr>
              <w:t>工作</w:t>
            </w:r>
          </w:p>
          <w:p>
            <w:pPr>
              <w:spacing w:line="415" w:lineRule="auto"/>
              <w:ind w:right="569"/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cs="宋体"/>
                <w:b/>
                <w:sz w:val="28"/>
                <w:szCs w:val="28"/>
              </w:rPr>
              <w:t>总结</w:t>
            </w:r>
          </w:p>
        </w:tc>
        <w:tc>
          <w:tcPr>
            <w:tcW w:w="7796" w:type="dxa"/>
            <w:gridSpan w:val="7"/>
          </w:tcPr>
          <w:p>
            <w:pPr>
              <w:spacing w:before="20" w:line="249" w:lineRule="auto"/>
              <w:ind w:left="130" w:right="69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（围绕在国防教育、入伍动员、迎老送新、走访慰问、服务保障等方面采取的切实有效的措施，取得的明显成效及各自的特色亮点，可推广的经验等。</w:t>
            </w:r>
            <w:r>
              <w:rPr>
                <w:rFonts w:hint="eastAsia" w:cs="宋体"/>
                <w:sz w:val="24"/>
                <w:szCs w:val="24"/>
                <w:lang w:val="en-US"/>
              </w:rPr>
              <w:t>1000</w:t>
            </w:r>
            <w:r>
              <w:rPr>
                <w:rFonts w:cs="宋体"/>
                <w:sz w:val="24"/>
                <w:szCs w:val="24"/>
              </w:rPr>
              <w:t>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702" w:type="dxa"/>
          </w:tcPr>
          <w:p>
            <w:pPr>
              <w:spacing w:before="1" w:line="266" w:lineRule="auto"/>
              <w:ind w:right="120"/>
              <w:rPr>
                <w:rFonts w:cs="宋体"/>
                <w:b/>
                <w:spacing w:val="-25"/>
                <w:sz w:val="24"/>
                <w:szCs w:val="24"/>
              </w:rPr>
            </w:pPr>
          </w:p>
          <w:p>
            <w:pPr>
              <w:spacing w:line="440" w:lineRule="exact"/>
              <w:ind w:firstLine="462" w:firstLineChars="200"/>
              <w:rPr>
                <w:rFonts w:cs="宋体"/>
                <w:b/>
                <w:spacing w:val="-25"/>
                <w:sz w:val="28"/>
                <w:szCs w:val="28"/>
              </w:rPr>
            </w:pPr>
            <w:r>
              <w:rPr>
                <w:rFonts w:cs="宋体"/>
                <w:b/>
                <w:spacing w:val="-25"/>
                <w:sz w:val="28"/>
                <w:szCs w:val="28"/>
              </w:rPr>
              <w:t>学院</w:t>
            </w:r>
          </w:p>
          <w:p>
            <w:pPr>
              <w:spacing w:line="440" w:lineRule="exact"/>
              <w:ind w:firstLine="231" w:firstLineChars="100"/>
              <w:rPr>
                <w:rFonts w:cs="宋体"/>
                <w:b/>
                <w:sz w:val="24"/>
                <w:szCs w:val="24"/>
              </w:rPr>
            </w:pPr>
            <w:r>
              <w:rPr>
                <w:rFonts w:cs="宋体"/>
                <w:b/>
                <w:spacing w:val="-25"/>
                <w:sz w:val="28"/>
                <w:szCs w:val="28"/>
              </w:rPr>
              <w:t>推荐意见</w:t>
            </w:r>
          </w:p>
        </w:tc>
        <w:tc>
          <w:tcPr>
            <w:tcW w:w="7796" w:type="dxa"/>
            <w:gridSpan w:val="7"/>
          </w:tcPr>
          <w:p>
            <w:pPr>
              <w:spacing w:line="400" w:lineRule="atLeast"/>
              <w:ind w:right="1969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right="1969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left="4210" w:right="1969" w:firstLine="240" w:firstLineChars="100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 xml:space="preserve">盖章： </w:t>
            </w:r>
          </w:p>
          <w:p>
            <w:pPr>
              <w:spacing w:line="400" w:lineRule="atLeast"/>
              <w:ind w:left="4210" w:right="1969" w:firstLine="240" w:firstLineChars="100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1702" w:type="dxa"/>
          </w:tcPr>
          <w:p>
            <w:pPr>
              <w:spacing w:line="266" w:lineRule="auto"/>
              <w:ind w:right="120"/>
              <w:jc w:val="both"/>
              <w:rPr>
                <w:rFonts w:cs="宋体"/>
                <w:b/>
                <w:spacing w:val="-25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cs="宋体"/>
                <w:b/>
                <w:spacing w:val="-25"/>
                <w:sz w:val="28"/>
                <w:szCs w:val="28"/>
              </w:rPr>
            </w:pPr>
            <w:r>
              <w:rPr>
                <w:rFonts w:cs="宋体"/>
                <w:b/>
                <w:spacing w:val="-25"/>
                <w:sz w:val="28"/>
                <w:szCs w:val="28"/>
              </w:rPr>
              <w:t>校党委武装部</w:t>
            </w:r>
          </w:p>
          <w:p>
            <w:pPr>
              <w:spacing w:line="440" w:lineRule="exact"/>
              <w:ind w:firstLine="231" w:firstLineChars="100"/>
              <w:jc w:val="both"/>
              <w:rPr>
                <w:rFonts w:cs="宋体"/>
                <w:b/>
                <w:sz w:val="24"/>
                <w:szCs w:val="24"/>
                <w:lang w:val="en-US"/>
              </w:rPr>
            </w:pPr>
            <w:r>
              <w:rPr>
                <w:rFonts w:cs="宋体"/>
                <w:b/>
                <w:spacing w:val="-25"/>
                <w:sz w:val="28"/>
                <w:szCs w:val="28"/>
              </w:rPr>
              <w:t>审核</w:t>
            </w:r>
            <w:r>
              <w:rPr>
                <w:rFonts w:cs="宋体"/>
                <w:b/>
                <w:spacing w:val="-20"/>
                <w:sz w:val="28"/>
                <w:szCs w:val="28"/>
              </w:rPr>
              <w:t>意见</w:t>
            </w:r>
            <w:r>
              <w:rPr>
                <w:rFonts w:hint="eastAsia" w:cs="宋体"/>
                <w:b/>
                <w:spacing w:val="-2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796" w:type="dxa"/>
            <w:gridSpan w:val="7"/>
          </w:tcPr>
          <w:p>
            <w:pPr>
              <w:spacing w:line="400" w:lineRule="atLeast"/>
              <w:ind w:right="1969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left="4210" w:right="1620" w:firstLine="240" w:firstLineChars="100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right="1620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left="4210" w:right="1620" w:firstLine="240" w:firstLineChars="100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 xml:space="preserve">盖章： </w:t>
            </w:r>
          </w:p>
          <w:p>
            <w:pPr>
              <w:spacing w:line="400" w:lineRule="atLeast"/>
              <w:ind w:left="4210" w:right="1620" w:firstLine="240" w:firstLineChars="100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702" w:type="dxa"/>
          </w:tcPr>
          <w:p>
            <w:pPr>
              <w:spacing w:line="267" w:lineRule="auto"/>
              <w:ind w:left="152" w:leftChars="69" w:right="374" w:firstLine="1344" w:firstLineChars="669"/>
              <w:jc w:val="both"/>
              <w:rPr>
                <w:rFonts w:cs="宋体"/>
                <w:b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b/>
                <w:spacing w:val="-20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266" w:lineRule="auto"/>
              <w:ind w:right="120"/>
              <w:jc w:val="both"/>
              <w:rPr>
                <w:rFonts w:cs="宋体"/>
                <w:b/>
                <w:spacing w:val="-24"/>
                <w:sz w:val="24"/>
                <w:szCs w:val="24"/>
              </w:rPr>
            </w:pPr>
            <w:r>
              <w:rPr>
                <w:rFonts w:hint="eastAsia" w:cs="宋体"/>
                <w:b/>
                <w:spacing w:val="-24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cs="宋体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pacing w:val="-25"/>
                <w:sz w:val="28"/>
                <w:szCs w:val="28"/>
              </w:rPr>
              <w:t>校</w:t>
            </w:r>
            <w:r>
              <w:rPr>
                <w:rFonts w:cs="宋体"/>
                <w:b/>
                <w:spacing w:val="-25"/>
                <w:sz w:val="28"/>
                <w:szCs w:val="28"/>
              </w:rPr>
              <w:t>征兵工作领导小组意见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right="1649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left="4530" w:right="1649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right="1649"/>
              <w:rPr>
                <w:rFonts w:cs="宋体"/>
                <w:sz w:val="24"/>
                <w:szCs w:val="24"/>
              </w:rPr>
            </w:pPr>
          </w:p>
          <w:p>
            <w:pPr>
              <w:spacing w:line="400" w:lineRule="atLeast"/>
              <w:ind w:left="4530" w:right="1649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盖章：</w:t>
            </w:r>
          </w:p>
          <w:p>
            <w:pPr>
              <w:spacing w:line="400" w:lineRule="atLeast"/>
              <w:ind w:left="4530" w:right="1649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440" w:leftChars="-200" w:right="-486" w:rightChars="-221" w:firstLine="0" w:firstLineChars="0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填表说明：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1.本年度入伍人数=本年度本学院入伍人数（包括毕业班生和非毕业班生）；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660" w:leftChars="300" w:right="-926" w:rightChars="-421" w:firstLine="0" w:firstLineChars="0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2.本年度入伍毕业班人数=本年度本学院省内入伍毕业班人数(包括毕业班男生和毕业班女生)；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660" w:leftChars="300" w:right="-926" w:rightChars="-421" w:firstLine="0" w:firstLineChars="0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3.入伍人数占本学院在校生总数比例=本年度本学院入伍人数/本年度本学院本科在校生总数；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660" w:leftChars="300" w:right="-926" w:rightChars="-421" w:firstLine="0" w:firstLineChars="0"/>
        <w:textAlignment w:val="auto"/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4.完成年度征兵任务倍数=本年度本学院省内入伍毕业班人数/本年度本学院征兵任务数；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660" w:leftChars="300" w:right="-926" w:rightChars="-421" w:firstLine="0" w:firstLineChars="0"/>
        <w:textAlignment w:val="auto"/>
        <w:rPr>
          <w:rFonts w:hint="default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0"/>
          <w:w w:val="10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5.各学院征兵任务数以该年度发布的征兵任务分解表为准。</w:t>
      </w:r>
    </w:p>
    <w:sectPr>
      <w:pgSz w:w="11906" w:h="16838"/>
      <w:pgMar w:top="119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64"/>
    <w:rsid w:val="00097633"/>
    <w:rsid w:val="00331264"/>
    <w:rsid w:val="008265CF"/>
    <w:rsid w:val="00CB42B2"/>
    <w:rsid w:val="00CC008B"/>
    <w:rsid w:val="00F75574"/>
    <w:rsid w:val="03F86B1C"/>
    <w:rsid w:val="059E7B97"/>
    <w:rsid w:val="07D1430E"/>
    <w:rsid w:val="08235689"/>
    <w:rsid w:val="093B459D"/>
    <w:rsid w:val="0DBF7E78"/>
    <w:rsid w:val="107439CE"/>
    <w:rsid w:val="11F1104F"/>
    <w:rsid w:val="1B1A50D6"/>
    <w:rsid w:val="1C033E58"/>
    <w:rsid w:val="1C7D00AF"/>
    <w:rsid w:val="20585862"/>
    <w:rsid w:val="20734428"/>
    <w:rsid w:val="28CF3A40"/>
    <w:rsid w:val="2CC55886"/>
    <w:rsid w:val="2F4B063F"/>
    <w:rsid w:val="31294EBC"/>
    <w:rsid w:val="35114938"/>
    <w:rsid w:val="3E704F26"/>
    <w:rsid w:val="43CD6798"/>
    <w:rsid w:val="44C839F7"/>
    <w:rsid w:val="48EC72D1"/>
    <w:rsid w:val="4AF05E79"/>
    <w:rsid w:val="4C4F5A1C"/>
    <w:rsid w:val="4DF65B9D"/>
    <w:rsid w:val="52807674"/>
    <w:rsid w:val="52943481"/>
    <w:rsid w:val="55B86BD7"/>
    <w:rsid w:val="585B059D"/>
    <w:rsid w:val="5DF92E48"/>
    <w:rsid w:val="626B762E"/>
    <w:rsid w:val="64CF0348"/>
    <w:rsid w:val="65F94495"/>
    <w:rsid w:val="6CD52274"/>
    <w:rsid w:val="71D12037"/>
    <w:rsid w:val="73BC142B"/>
    <w:rsid w:val="7E7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35</Words>
  <Characters>205</Characters>
  <Lines>1</Lines>
  <Paragraphs>1</Paragraphs>
  <TotalTime>63</TotalTime>
  <ScaleCrop>false</ScaleCrop>
  <LinksUpToDate>false</LinksUpToDate>
  <CharactersWithSpaces>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2021-05-31T08:11:00Z</dcterms:created>
  <dc:creator>宋建军</dc:creator>
  <cp:lastModifiedBy>赵成婧</cp:lastModifiedBy>
  <cp:lastPrinted>2022-03-07T03:47:00Z</cp:lastPrinted>
  <dcterms:modified xsi:type="dcterms:W3CDTF">2022-03-08T01:08:50Z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DCF8506A465A4AC9B48407D6BC8786F7</vt:lpwstr>
  </property>
</Properties>
</file>