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312" w:after="312"/>
        <w:jc w:val="center"/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</w:pP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勤工助学（</w:t>
      </w:r>
      <w:r>
        <w:rPr>
          <w:rFonts w:hint="eastAsia" w:cs="微软雅黑" w:asciiTheme="minorEastAsia" w:hAnsiTheme="minorEastAsia"/>
          <w:sz w:val="52"/>
          <w:szCs w:val="52"/>
          <w:lang w:val="en-US" w:eastAsia="zh-CN"/>
        </w:rPr>
        <w:t>用工单位操作手册</w:t>
      </w:r>
      <w:r>
        <w:rPr>
          <w:rFonts w:hint="eastAsia" w:cs="微软雅黑" w:asciiTheme="minorEastAsia" w:hAnsiTheme="minorEastAsia" w:eastAsiaTheme="minorEastAsia"/>
          <w:sz w:val="52"/>
          <w:szCs w:val="52"/>
          <w:lang w:val="en-US" w:eastAsia="zh-CN"/>
        </w:rPr>
        <w:t>）</w:t>
      </w:r>
    </w:p>
    <w:p>
      <w:pPr>
        <w:pStyle w:val="5"/>
        <w:bidi w:val="0"/>
        <w:rPr>
          <w:rFonts w:hint="eastAsia" w:ascii="宋体" w:hAnsi="宋体" w:eastAsia="宋体" w:cs="宋体"/>
          <w:sz w:val="36"/>
          <w:szCs w:val="36"/>
          <w:lang w:eastAsia="zh-CN"/>
        </w:rPr>
      </w:pPr>
      <w:r>
        <w:rPr>
          <w:rFonts w:hint="eastAsia" w:ascii="宋体" w:hAnsi="宋体" w:eastAsia="宋体" w:cs="宋体"/>
          <w:sz w:val="36"/>
          <w:szCs w:val="36"/>
          <w:lang w:eastAsia="zh-CN"/>
        </w:rPr>
        <w:t>勤工助学</w:t>
      </w:r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1、</w:t>
      </w:r>
      <w:r>
        <w:rPr>
          <w:rFonts w:hint="eastAsia"/>
          <w:lang w:eastAsia="zh-CN"/>
        </w:rPr>
        <w:t>设岗单位发布岗位</w:t>
      </w:r>
    </w:p>
    <w:p>
      <w:pP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设岗单位发布岗位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，进入岗位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发布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</w:rPr>
        <w:t>页面，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点击左上方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【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重发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】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按钮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可同步上学期的招聘信息，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进入下图所示：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57800" cy="2320290"/>
            <wp:effectExtent l="0" t="0" r="0" b="381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填写岗位招聘详情后，点击【提交】按钮，等待学生处审核。</w:t>
      </w:r>
      <w:bookmarkStart w:id="0" w:name="_GoBack"/>
      <w:bookmarkEnd w:id="0"/>
    </w:p>
    <w:p>
      <w:pPr>
        <w:pStyle w:val="6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2、</w:t>
      </w:r>
      <w:r>
        <w:rPr>
          <w:rFonts w:hint="eastAsia"/>
          <w:lang w:eastAsia="zh-CN"/>
        </w:rPr>
        <w:t>设岗单位招聘审核</w:t>
      </w:r>
    </w:p>
    <w:p>
      <w:pPr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岗位申请审核通过后，学生则可以开始提交报名申请，设岗单位可在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，进入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学生审核</w:t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t>页面，如下图所示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：</w:t>
      </w:r>
    </w:p>
    <w:p>
      <w:r>
        <w:drawing>
          <wp:inline distT="0" distB="0" distL="114300" distR="114300">
            <wp:extent cx="5266690" cy="2732405"/>
            <wp:effectExtent l="0" t="0" r="10160" b="1079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/>
          <w:lang w:eastAsia="zh-CN"/>
        </w:rPr>
      </w:pPr>
    </w:p>
    <w:p>
      <w:pPr>
        <w:numPr>
          <w:ilvl w:val="0"/>
          <w:numId w:val="1"/>
        </w:num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报名审核：当字段【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是否已有学生报名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】展示“有”时，则说明已有学生进行岗位报名，可点击【报名审核】按钮，进行报名审核。</w:t>
      </w:r>
    </w:p>
    <w:p>
      <w:pPr>
        <w:pStyle w:val="2"/>
        <w:ind w:left="0" w:leftChars="0" w:firstLine="0" w:firstLineChars="0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2、点击【报名审核】按钮后，跳转页面展示报名学生的详细信息，点击【审核】按钮，在弹框中可选择【通过】或者【驳回】按钮。</w:t>
      </w:r>
    </w:p>
    <w:p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2245" cy="2215515"/>
            <wp:effectExtent l="0" t="0" r="14605" b="133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21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3.设岗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单位</w:t>
      </w: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续用学生</w:t>
      </w:r>
    </w:p>
    <w:p>
      <w:pPr>
        <w:pStyle w:val="2"/>
        <w:numPr>
          <w:ilvl w:val="0"/>
          <w:numId w:val="0"/>
        </w:numPr>
        <w:jc w:val="left"/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eastAsia="zh-CN"/>
        </w:rPr>
        <w:t>岗位申请审核通过后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，用工单位可结合实际情况在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eastAsia="zh-CN"/>
        </w:rPr>
        <w:t>发布岗位</w:t>
      </w:r>
      <w:r>
        <w:rPr>
          <w:rFonts w:hint="eastAsia" w:asciiTheme="minorEastAsia" w:hAnsiTheme="minorEastAsia" w:cstheme="minorEastAsia"/>
          <w:sz w:val="28"/>
          <w:szCs w:val="28"/>
          <w:lang w:eastAsia="zh-CN"/>
        </w:rPr>
        <w:t>，对上一学年已录用的学生进行续用，如下图所示：</w:t>
      </w:r>
      <w:r>
        <w:drawing>
          <wp:inline distT="0" distB="0" distL="114300" distR="114300">
            <wp:extent cx="5270500" cy="2582545"/>
            <wp:effectExtent l="0" t="0" r="6350" b="825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8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eastAsiaTheme="minorEastAsia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1.点击【续用学生】按钮后，在弹框中可选择历史岗位，点击【历史岗位选择】下拉框中展示本用工单位往年所发布的岗位，选择相应岗位，下方展示该岗位已录用的学生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1610" cy="2644140"/>
            <wp:effectExtent l="0" t="0" r="15240" b="381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4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2.选择本岗位需要续用的学生后，点击【确定】按钮，则该学生续用成功。用工单位选择需要的学生无需进行审核，默认审核通过，直接录用。</w:t>
      </w:r>
    </w:p>
    <w:p>
      <w:pPr>
        <w:pStyle w:val="2"/>
        <w:numPr>
          <w:ilvl w:val="0"/>
          <w:numId w:val="0"/>
        </w:numPr>
        <w:jc w:val="left"/>
      </w:pPr>
      <w:r>
        <w:drawing>
          <wp:inline distT="0" distB="0" distL="114300" distR="114300">
            <wp:extent cx="5267325" cy="2356485"/>
            <wp:effectExtent l="0" t="0" r="9525" b="571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356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</w:pPr>
      <w:r>
        <w:rPr>
          <w:rFonts w:hint="eastAsia" w:cstheme="minorBidi"/>
          <w:b/>
          <w:kern w:val="2"/>
          <w:sz w:val="32"/>
          <w:szCs w:val="24"/>
          <w:lang w:val="en-US" w:eastAsia="zh-CN" w:bidi="ar-SA"/>
        </w:rPr>
        <w:t>4.</w:t>
      </w:r>
      <w:r>
        <w:rPr>
          <w:rFonts w:hint="eastAsia" w:asciiTheme="minorHAnsi" w:hAnsiTheme="minorHAnsi" w:eastAsiaTheme="minorEastAsia" w:cstheme="minorBidi"/>
          <w:b/>
          <w:kern w:val="2"/>
          <w:sz w:val="32"/>
          <w:szCs w:val="24"/>
          <w:lang w:val="en-US" w:eastAsia="zh-CN" w:bidi="ar-SA"/>
        </w:rPr>
        <w:t>勤工助学岗位录用人员汇总表</w:t>
      </w:r>
    </w:p>
    <w:p>
      <w:pPr>
        <w:pStyle w:val="2"/>
        <w:numPr>
          <w:ilvl w:val="0"/>
          <w:numId w:val="0"/>
        </w:numPr>
        <w:jc w:val="left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cstheme="minorBidi"/>
          <w:b w:val="0"/>
          <w:bCs/>
          <w:kern w:val="2"/>
          <w:sz w:val="32"/>
          <w:szCs w:val="24"/>
          <w:lang w:val="en-US" w:eastAsia="zh-CN" w:bidi="ar-SA"/>
        </w:rPr>
        <w:t>学生录用完成后，设岗单位可在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智慧资助-勤工助学-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eastAsia="zh-CN"/>
        </w:rPr>
        <w:t>设岗单位招聘审核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中，勾选岗位后点击【导出录用表】按钮，可导出《勤工助学岗位录用人员汇总表》。</w:t>
      </w:r>
    </w:p>
    <w:p>
      <w:pPr>
        <w:pStyle w:val="2"/>
        <w:numPr>
          <w:ilvl w:val="0"/>
          <w:numId w:val="0"/>
        </w:numPr>
        <w:jc w:val="left"/>
        <w:rPr>
          <w:rFonts w:hint="eastAsia"/>
          <w:lang w:eastAsia="zh-CN"/>
        </w:rPr>
      </w:pPr>
      <w:r>
        <w:drawing>
          <wp:inline distT="0" distB="0" distL="114300" distR="114300">
            <wp:extent cx="5262880" cy="2713990"/>
            <wp:effectExtent l="0" t="0" r="13970" b="1016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2"/>
        </w:numPr>
        <w:bidi w:val="0"/>
        <w:rPr>
          <w:rFonts w:hint="eastAsia"/>
          <w:lang w:eastAsia="zh-CN"/>
        </w:rPr>
      </w:pPr>
      <w:r>
        <w:rPr>
          <w:rFonts w:hint="eastAsia"/>
          <w:lang w:eastAsia="zh-CN"/>
        </w:rPr>
        <w:t>岗位考勤工资管理</w:t>
      </w:r>
    </w:p>
    <w:p>
      <w:r>
        <w:drawing>
          <wp:inline distT="0" distB="0" distL="114300" distR="114300">
            <wp:extent cx="5264150" cy="2628265"/>
            <wp:effectExtent l="0" t="0" r="1270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jc w:val="left"/>
      </w:pP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考勤及工资报送</w:t>
      </w:r>
      <w:r>
        <w:rPr>
          <w:rFonts w:hint="eastAsia" w:cstheme="minorBidi"/>
          <w:b w:val="0"/>
          <w:kern w:val="2"/>
          <w:sz w:val="24"/>
          <w:szCs w:val="24"/>
          <w:lang w:val="en-US" w:eastAsia="zh-CN" w:bidi="ar-SA"/>
        </w:rPr>
        <w:t>：</w:t>
      </w:r>
      <w:r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  <w:t>智慧资助-勤工助学-岗位考勤工资管理页面中，点击【考勤及工资报送】按钮，在弹框中选择月份后，点击【提交】按钮，进入考勤及工资报送详情页面。</w:t>
      </w:r>
    </w:p>
    <w:p>
      <w:r>
        <w:drawing>
          <wp:inline distT="0" distB="0" distL="114300" distR="114300">
            <wp:extent cx="5269865" cy="2772410"/>
            <wp:effectExtent l="0" t="0" r="6985" b="889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7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bidi w:val="0"/>
        <w:rPr>
          <w:rFonts w:hint="eastAsia" w:asciiTheme="minorHAnsi" w:hAnsiTheme="minorHAnsi" w:eastAsiaTheme="minorEastAsia" w:cstheme="minorBidi"/>
          <w:b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HAnsi" w:hAnsiTheme="minorHAnsi" w:eastAsiaTheme="minorEastAsia" w:cstheme="minorBidi"/>
          <w:b/>
          <w:bCs/>
          <w:kern w:val="2"/>
          <w:sz w:val="24"/>
          <w:szCs w:val="24"/>
          <w:lang w:val="en-US" w:eastAsia="zh-CN" w:bidi="ar-SA"/>
        </w:rPr>
        <w:t>考勤及工资管理页面</w:t>
      </w: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：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月工作时间（小时）：学生提交考勤报送后，会自动带出该学生本月总工作时长；如学生未提交，用工单位也可在本页面手动录入该学生本月的总工作时长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补助标准（元/小时）：补助标准默认为14（元/小时），如有特殊情况可手动更改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月总工资：学生提交考勤或用工单位手动维护后，会根据月总工作时长以及补助标准自动计算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工作完成效果总体评价：在此给学生的工作完成情况给予评价</w:t>
      </w:r>
    </w:p>
    <w:p>
      <w:pPr>
        <w:pStyle w:val="2"/>
        <w:numPr>
          <w:ilvl w:val="0"/>
          <w:numId w:val="3"/>
        </w:numPr>
        <w:ind w:left="420" w:leftChars="0" w:hanging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查看考勤按钮：点击【查看考勤】按钮，可跳转至学生提交的考勤详情页面</w:t>
      </w:r>
    </w:p>
    <w:p>
      <w:pPr>
        <w:pStyle w:val="2"/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6690" cy="2768600"/>
            <wp:effectExtent l="0" t="0" r="10160" b="1270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6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ind w:left="0" w:leftChars="0" w:firstLine="0" w:firstLineChars="0"/>
        <w:rPr>
          <w:rFonts w:hint="eastAsia" w:eastAsiaTheme="minor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导出考核表：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点击导出考核表后生成一个压缩包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压缩包中的岗位考核表文件夹，有各学生提交的当月考勤详情表</w:t>
      </w:r>
    </w:p>
    <w:p>
      <w:pPr>
        <w:pStyle w:val="2"/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薪酬发放表中有该岗位所有学生的考核等级、工资金额、总计金额等信息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8B6A81C"/>
    <w:multiLevelType w:val="singleLevel"/>
    <w:tmpl w:val="A8B6A81C"/>
    <w:lvl w:ilvl="0" w:tentative="0">
      <w:start w:val="5"/>
      <w:numFmt w:val="decimal"/>
      <w:suff w:val="nothing"/>
      <w:lvlText w:val="%1、"/>
      <w:lvlJc w:val="left"/>
    </w:lvl>
  </w:abstractNum>
  <w:abstractNum w:abstractNumId="1">
    <w:nsid w:val="C4608AA4"/>
    <w:multiLevelType w:val="singleLevel"/>
    <w:tmpl w:val="C4608AA4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2">
    <w:nsid w:val="ED5E86EA"/>
    <w:multiLevelType w:val="singleLevel"/>
    <w:tmpl w:val="ED5E86EA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60D9C4B8"/>
    <w:multiLevelType w:val="singleLevel"/>
    <w:tmpl w:val="60D9C4B8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RjM2UwOWY2YjkzYzUyMzgwYTk0Mzk0YWIwM2NiMzQifQ=="/>
  </w:docVars>
  <w:rsids>
    <w:rsidRoot w:val="7CC32244"/>
    <w:rsid w:val="13EF6059"/>
    <w:rsid w:val="19BC6185"/>
    <w:rsid w:val="1DF0664C"/>
    <w:rsid w:val="25405483"/>
    <w:rsid w:val="27E631D6"/>
    <w:rsid w:val="28B26476"/>
    <w:rsid w:val="2C8C6A7C"/>
    <w:rsid w:val="340708F6"/>
    <w:rsid w:val="39AD1B7B"/>
    <w:rsid w:val="3D831623"/>
    <w:rsid w:val="42262470"/>
    <w:rsid w:val="42F36125"/>
    <w:rsid w:val="480F1C53"/>
    <w:rsid w:val="496E0639"/>
    <w:rsid w:val="4DF32582"/>
    <w:rsid w:val="56C85EF8"/>
    <w:rsid w:val="5F5629D0"/>
    <w:rsid w:val="641044F4"/>
    <w:rsid w:val="65BF12A8"/>
    <w:rsid w:val="6B835B94"/>
    <w:rsid w:val="6D9D71CF"/>
    <w:rsid w:val="70626515"/>
    <w:rsid w:val="77665C4A"/>
    <w:rsid w:val="78DD078F"/>
    <w:rsid w:val="7CC32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99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5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6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spacing w:line="360" w:lineRule="auto"/>
      <w:ind w:firstLine="562" w:firstLineChars="200"/>
    </w:pPr>
    <w:rPr>
      <w:sz w:val="24"/>
    </w:rPr>
  </w:style>
  <w:style w:type="paragraph" w:styleId="3">
    <w:name w:val="Body Text"/>
    <w:basedOn w:val="1"/>
    <w:semiHidden/>
    <w:unhideWhenUsed/>
    <w:qFormat/>
    <w:uiPriority w:val="99"/>
    <w:pPr>
      <w:spacing w:after="120"/>
    </w:p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983</Words>
  <Characters>988</Characters>
  <Lines>0</Lines>
  <Paragraphs>0</Paragraphs>
  <TotalTime>21</TotalTime>
  <ScaleCrop>false</ScaleCrop>
  <LinksUpToDate>false</LinksUpToDate>
  <CharactersWithSpaces>988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2022-11-24T02:23:00Z</dcterms:created>
  <dc:creator>qzuser</dc:creator>
  <cp:lastModifiedBy>bai</cp:lastModifiedBy>
  <dcterms:modified xsi:type="dcterms:W3CDTF">2023-09-11T00:55:49Z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7283EB46B5E54F4EAC4758FF9ED45E0E</vt:lpwstr>
  </property>
</Properties>
</file>